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CF51" w14:textId="02E1701D" w:rsidR="00F34A98" w:rsidRPr="00F97317" w:rsidRDefault="001D61D8" w:rsidP="0013359E">
      <w:pPr>
        <w:spacing w:after="0" w:line="240" w:lineRule="auto"/>
        <w:jc w:val="center"/>
        <w:rPr>
          <w:rFonts w:ascii="Century Gothic" w:hAnsi="Century Gothic" w:cs="Times New Roman"/>
          <w:b/>
          <w:bCs/>
          <w:sz w:val="52"/>
          <w:szCs w:val="52"/>
          <w:lang w:val="en-GB"/>
        </w:rPr>
      </w:pPr>
      <w:r w:rsidRPr="00F97317">
        <w:rPr>
          <w:rFonts w:ascii="Century Gothic" w:hAnsi="Century Gothic" w:cs="Times New Roman"/>
          <w:b/>
          <w:bCs/>
          <w:sz w:val="52"/>
          <w:szCs w:val="52"/>
          <w:lang w:val="en-GB"/>
        </w:rPr>
        <w:t>OPEN CALL FOR PHD STUDIES</w:t>
      </w:r>
    </w:p>
    <w:p w14:paraId="173CA75A" w14:textId="77777777" w:rsidR="00F97317" w:rsidRDefault="0013359E" w:rsidP="00F97317">
      <w:pPr>
        <w:pStyle w:val="rtejustify"/>
        <w:spacing w:before="0" w:beforeAutospacing="0" w:after="0" w:afterAutospacing="0"/>
        <w:jc w:val="center"/>
        <w:rPr>
          <w:rFonts w:ascii="Century Gothic" w:hAnsi="Century Gothic"/>
          <w:b/>
          <w:bCs/>
          <w:sz w:val="40"/>
          <w:szCs w:val="40"/>
          <w:lang w:val="en-GB"/>
        </w:rPr>
      </w:pPr>
      <w:r w:rsidRPr="00F97317">
        <w:rPr>
          <w:rFonts w:ascii="Century Gothic" w:hAnsi="Century Gothic"/>
          <w:b/>
          <w:bCs/>
          <w:sz w:val="40"/>
          <w:szCs w:val="40"/>
          <w:lang w:val="en-GB"/>
        </w:rPr>
        <w:t xml:space="preserve">Doctoral School of Economic and </w:t>
      </w:r>
    </w:p>
    <w:p w14:paraId="39418334" w14:textId="07D87CE9" w:rsidR="006A7D73" w:rsidRPr="00F97317" w:rsidRDefault="0013359E" w:rsidP="00F97317">
      <w:pPr>
        <w:pStyle w:val="rtejustify"/>
        <w:spacing w:before="0" w:beforeAutospacing="0" w:after="120" w:afterAutospacing="0"/>
        <w:jc w:val="center"/>
        <w:rPr>
          <w:rFonts w:ascii="Century Gothic" w:hAnsi="Century Gothic"/>
          <w:b/>
          <w:bCs/>
          <w:sz w:val="40"/>
          <w:szCs w:val="40"/>
          <w:lang w:val="en-GB"/>
        </w:rPr>
      </w:pPr>
      <w:r w:rsidRPr="00F97317">
        <w:rPr>
          <w:rFonts w:ascii="Century Gothic" w:hAnsi="Century Gothic"/>
          <w:b/>
          <w:bCs/>
          <w:sz w:val="40"/>
          <w:szCs w:val="40"/>
          <w:lang w:val="en-GB"/>
        </w:rPr>
        <w:t>Regional Sciences</w:t>
      </w:r>
    </w:p>
    <w:p w14:paraId="27104F6F" w14:textId="77777777" w:rsidR="00A82E66" w:rsidRDefault="00F97317" w:rsidP="0013359E">
      <w:pPr>
        <w:pStyle w:val="rtejustify"/>
        <w:spacing w:before="0" w:beforeAutospacing="0" w:after="0" w:afterAutospacing="0"/>
        <w:jc w:val="center"/>
        <w:rPr>
          <w:rFonts w:ascii="Century Gothic" w:hAnsi="Century Gothic"/>
          <w:b/>
          <w:bCs/>
          <w:sz w:val="28"/>
          <w:szCs w:val="28"/>
          <w:lang w:val="en-GB"/>
        </w:rPr>
      </w:pPr>
      <w:r w:rsidRPr="00A82E66">
        <w:rPr>
          <w:rFonts w:ascii="Century Gothic" w:hAnsi="Century Gothic"/>
          <w:b/>
          <w:bCs/>
          <w:sz w:val="28"/>
          <w:szCs w:val="28"/>
          <w:lang w:val="en-GB"/>
        </w:rPr>
        <w:t xml:space="preserve">Head of the doctoral school: </w:t>
      </w:r>
    </w:p>
    <w:p w14:paraId="0306249E" w14:textId="3D0211FE" w:rsidR="00F97317" w:rsidRPr="00F97317" w:rsidRDefault="00000000" w:rsidP="0013359E">
      <w:pPr>
        <w:pStyle w:val="rtejustify"/>
        <w:spacing w:before="0" w:beforeAutospacing="0" w:after="0" w:afterAutospacing="0"/>
        <w:jc w:val="center"/>
        <w:rPr>
          <w:rFonts w:ascii="Century Gothic" w:hAnsi="Century Gothic"/>
          <w:b/>
          <w:bCs/>
          <w:sz w:val="28"/>
          <w:szCs w:val="28"/>
          <w:lang w:val="en-GB"/>
        </w:rPr>
      </w:pPr>
      <w:hyperlink r:id="rId4" w:history="1">
        <w:r w:rsidR="00F97317" w:rsidRPr="00A82E66">
          <w:rPr>
            <w:rStyle w:val="Hiperhivatkozs"/>
            <w:rFonts w:ascii="Century Gothic" w:hAnsi="Century Gothic"/>
            <w:b/>
            <w:bCs/>
            <w:sz w:val="28"/>
            <w:szCs w:val="28"/>
            <w:lang w:val="en-GB"/>
          </w:rPr>
          <w:t>Prof. Zoltan Lakner</w:t>
        </w:r>
      </w:hyperlink>
    </w:p>
    <w:p w14:paraId="3BE59D90" w14:textId="77777777" w:rsidR="00F97317" w:rsidRPr="00F97317" w:rsidRDefault="00F97317" w:rsidP="000040A2">
      <w:pPr>
        <w:jc w:val="both"/>
        <w:rPr>
          <w:rFonts w:ascii="Century Gothic" w:hAnsi="Century Gothic" w:cs="Times New Roman"/>
          <w:b/>
          <w:bCs/>
          <w:sz w:val="24"/>
          <w:szCs w:val="24"/>
          <w:lang w:val="en-GB"/>
        </w:rPr>
      </w:pPr>
    </w:p>
    <w:p w14:paraId="11C55F7F" w14:textId="5710D5C4" w:rsidR="006A7D73" w:rsidRPr="00F97317" w:rsidRDefault="006A7D73" w:rsidP="000040A2">
      <w:pPr>
        <w:jc w:val="both"/>
        <w:rPr>
          <w:rFonts w:ascii="Century Gothic" w:hAnsi="Century Gothic" w:cs="Times New Roman"/>
          <w:b/>
          <w:bCs/>
          <w:sz w:val="24"/>
          <w:szCs w:val="24"/>
          <w:lang w:val="en-GB"/>
        </w:rPr>
      </w:pPr>
      <w:r w:rsidRPr="00F97317">
        <w:rPr>
          <w:rFonts w:ascii="Century Gothic" w:hAnsi="Century Gothic" w:cs="Times New Roman"/>
          <w:b/>
          <w:bCs/>
          <w:sz w:val="24"/>
          <w:szCs w:val="24"/>
          <w:lang w:val="en-GB"/>
        </w:rPr>
        <w:t>PhD Studies</w:t>
      </w:r>
    </w:p>
    <w:p w14:paraId="7107CDA4" w14:textId="6C9BB55F" w:rsidR="006A7D73" w:rsidRPr="00F97317" w:rsidRDefault="006A7D73" w:rsidP="000040A2">
      <w:pPr>
        <w:pStyle w:val="rtejustify"/>
        <w:jc w:val="both"/>
        <w:rPr>
          <w:rFonts w:ascii="Century Gothic" w:hAnsi="Century Gothic"/>
          <w:lang w:val="en-GB"/>
        </w:rPr>
      </w:pPr>
      <w:r w:rsidRPr="00F97317">
        <w:rPr>
          <w:rFonts w:ascii="Century Gothic" w:hAnsi="Century Gothic"/>
          <w:lang w:val="en-GB"/>
        </w:rPr>
        <w:t xml:space="preserve">The doctoral degree awarded by Hungarian University of Agriculture and Life Sciences (MATE) is an internationally recognized PhD degree. Our professional staff has a good reputation all over the world. </w:t>
      </w:r>
    </w:p>
    <w:p w14:paraId="2C89ED75" w14:textId="2C5875F7" w:rsidR="006A7D73" w:rsidRPr="00F97317" w:rsidRDefault="006A7D73" w:rsidP="000040A2">
      <w:pPr>
        <w:pStyle w:val="rtejustify"/>
        <w:jc w:val="both"/>
        <w:rPr>
          <w:rFonts w:ascii="Century Gothic" w:hAnsi="Century Gothic"/>
          <w:b/>
          <w:bCs/>
          <w:lang w:val="en-GB"/>
        </w:rPr>
      </w:pPr>
      <w:r w:rsidRPr="00F97317">
        <w:rPr>
          <w:rFonts w:ascii="Century Gothic" w:hAnsi="Century Gothic"/>
          <w:b/>
          <w:bCs/>
          <w:lang w:val="en-GB"/>
        </w:rPr>
        <w:t>Doctoral School of Economic and Regional Sciences</w:t>
      </w:r>
    </w:p>
    <w:p w14:paraId="3E0CAB4D" w14:textId="4D609B02" w:rsidR="006A7D73" w:rsidRPr="00F97317" w:rsidRDefault="006A7D73" w:rsidP="000040A2">
      <w:pPr>
        <w:pStyle w:val="rtejustify"/>
        <w:jc w:val="both"/>
        <w:rPr>
          <w:rFonts w:ascii="Century Gothic" w:hAnsi="Century Gothic"/>
          <w:lang w:val="en-GB"/>
        </w:rPr>
      </w:pPr>
      <w:r w:rsidRPr="00F97317">
        <w:rPr>
          <w:rFonts w:ascii="Century Gothic" w:hAnsi="Century Gothic"/>
          <w:lang w:val="en-GB"/>
        </w:rPr>
        <w:t>Our PhD programm</w:t>
      </w:r>
      <w:r w:rsidR="000040A2" w:rsidRPr="00F97317">
        <w:rPr>
          <w:rFonts w:ascii="Century Gothic" w:hAnsi="Century Gothic"/>
          <w:lang w:val="en-GB"/>
        </w:rPr>
        <w:t>e</w:t>
      </w:r>
      <w:r w:rsidRPr="00F97317">
        <w:rPr>
          <w:rFonts w:ascii="Century Gothic" w:hAnsi="Century Gothic"/>
          <w:lang w:val="en-GB"/>
        </w:rPr>
        <w:t xml:space="preserve"> consist of 2+2 years. The ﬁrst 2 years are completed by a complex exam at the end of the 4th semester. In the last 2 years, PhD students' effort will be focused only on research, publications and writing a dissertation.</w:t>
      </w:r>
    </w:p>
    <w:tbl>
      <w:tblPr>
        <w:tblW w:w="11440" w:type="dxa"/>
        <w:tblCellMar>
          <w:left w:w="0" w:type="dxa"/>
          <w:right w:w="0" w:type="dxa"/>
        </w:tblCellMar>
        <w:tblLook w:val="0400" w:firstRow="0" w:lastRow="0" w:firstColumn="0" w:lastColumn="0" w:noHBand="0" w:noVBand="1"/>
      </w:tblPr>
      <w:tblGrid>
        <w:gridCol w:w="5720"/>
        <w:gridCol w:w="5720"/>
      </w:tblGrid>
      <w:tr w:rsidR="000040A2" w:rsidRPr="00F97317" w14:paraId="4B007F25" w14:textId="77777777" w:rsidTr="000040A2">
        <w:trPr>
          <w:trHeight w:val="1247"/>
        </w:trPr>
        <w:tc>
          <w:tcPr>
            <w:tcW w:w="57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436174"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Year 1</w:t>
            </w:r>
          </w:p>
        </w:tc>
        <w:tc>
          <w:tcPr>
            <w:tcW w:w="5720" w:type="dxa"/>
            <w:vMerge w:val="restar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EFE772F"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Study and research phase:</w:t>
            </w:r>
          </w:p>
          <w:p w14:paraId="732F09F5"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 xml:space="preserve">- Courses </w:t>
            </w:r>
          </w:p>
          <w:p w14:paraId="6E9DEB92"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 Literature review</w:t>
            </w:r>
          </w:p>
          <w:p w14:paraId="3B632BB6"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 xml:space="preserve">- Research, </w:t>
            </w:r>
          </w:p>
          <w:p w14:paraId="6690BFB4"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 Development of final research work plan</w:t>
            </w:r>
          </w:p>
          <w:p w14:paraId="5A174D62" w14:textId="54FA4F21"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min. 120 credits</w:t>
            </w:r>
          </w:p>
        </w:tc>
      </w:tr>
      <w:tr w:rsidR="000040A2" w:rsidRPr="00F97317" w14:paraId="711D46F5" w14:textId="77777777" w:rsidTr="000040A2">
        <w:trPr>
          <w:trHeight w:val="1134"/>
        </w:trPr>
        <w:tc>
          <w:tcPr>
            <w:tcW w:w="57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D1A8069"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Year 2</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CBD3169" w14:textId="77777777" w:rsidR="000040A2" w:rsidRPr="00F97317" w:rsidRDefault="000040A2" w:rsidP="000040A2">
            <w:pPr>
              <w:pStyle w:val="rtejustify"/>
              <w:jc w:val="both"/>
              <w:rPr>
                <w:rFonts w:ascii="Century Gothic" w:hAnsi="Century Gothic"/>
                <w:lang w:val="en-GB"/>
              </w:rPr>
            </w:pPr>
          </w:p>
        </w:tc>
      </w:tr>
      <w:tr w:rsidR="000040A2" w:rsidRPr="00F97317" w14:paraId="03209DA1" w14:textId="77777777" w:rsidTr="000040A2">
        <w:trPr>
          <w:trHeight w:val="959"/>
        </w:trPr>
        <w:tc>
          <w:tcPr>
            <w:tcW w:w="11440" w:type="dxa"/>
            <w:gridSpan w:val="2"/>
            <w:tcBorders>
              <w:top w:val="single" w:sz="8" w:space="0" w:color="FFFFFF"/>
              <w:left w:val="single" w:sz="8" w:space="0" w:color="FFFFFF"/>
              <w:bottom w:val="single" w:sz="8" w:space="0" w:color="FFFFFF"/>
              <w:right w:val="single" w:sz="8" w:space="0" w:color="FFFFFF"/>
            </w:tcBorders>
            <w:shd w:val="clear" w:color="auto" w:fill="558ED5"/>
            <w:tcMar>
              <w:top w:w="72" w:type="dxa"/>
              <w:left w:w="144" w:type="dxa"/>
              <w:bottom w:w="72" w:type="dxa"/>
              <w:right w:w="144" w:type="dxa"/>
            </w:tcMar>
            <w:hideMark/>
          </w:tcPr>
          <w:p w14:paraId="0B381F97" w14:textId="14375B63"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 xml:space="preserve">Complex Exam – Application for Complex Exam via </w:t>
            </w:r>
            <w:proofErr w:type="spellStart"/>
            <w:r w:rsidRPr="00F97317">
              <w:rPr>
                <w:rFonts w:ascii="Century Gothic" w:hAnsi="Century Gothic"/>
                <w:b/>
                <w:bCs/>
                <w:lang w:val="en-GB"/>
              </w:rPr>
              <w:t>Neptun</w:t>
            </w:r>
            <w:proofErr w:type="spellEnd"/>
            <w:r w:rsidRPr="00F97317">
              <w:rPr>
                <w:rFonts w:ascii="Century Gothic" w:hAnsi="Century Gothic"/>
                <w:b/>
                <w:bCs/>
                <w:lang w:val="en-GB"/>
              </w:rPr>
              <w:t>!</w:t>
            </w:r>
          </w:p>
        </w:tc>
      </w:tr>
      <w:tr w:rsidR="000040A2" w:rsidRPr="00F97317" w14:paraId="27731AC6" w14:textId="77777777" w:rsidTr="000040A2">
        <w:trPr>
          <w:trHeight w:val="959"/>
        </w:trPr>
        <w:tc>
          <w:tcPr>
            <w:tcW w:w="57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54BDEB1"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Year 3</w:t>
            </w:r>
          </w:p>
        </w:tc>
        <w:tc>
          <w:tcPr>
            <w:tcW w:w="5720" w:type="dxa"/>
            <w:vMerge w:val="restar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AAADE6F"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Research and dissertation phase:</w:t>
            </w:r>
          </w:p>
          <w:p w14:paraId="2824004C"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 Research</w:t>
            </w:r>
          </w:p>
          <w:p w14:paraId="082C3164"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 xml:space="preserve">- Publications </w:t>
            </w:r>
          </w:p>
          <w:p w14:paraId="226F6B46" w14:textId="5B2770E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 xml:space="preserve"> min. 120 credits</w:t>
            </w:r>
          </w:p>
        </w:tc>
      </w:tr>
      <w:tr w:rsidR="000040A2" w:rsidRPr="00F97317" w14:paraId="5A4B3888" w14:textId="77777777" w:rsidTr="000040A2">
        <w:trPr>
          <w:trHeight w:val="959"/>
        </w:trPr>
        <w:tc>
          <w:tcPr>
            <w:tcW w:w="57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5D6D634"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Year 4</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DE44C2E" w14:textId="77777777" w:rsidR="000040A2" w:rsidRPr="00F97317" w:rsidRDefault="000040A2" w:rsidP="000040A2">
            <w:pPr>
              <w:pStyle w:val="rtejustify"/>
              <w:jc w:val="both"/>
              <w:rPr>
                <w:rFonts w:ascii="Century Gothic" w:hAnsi="Century Gothic"/>
                <w:lang w:val="en-GB"/>
              </w:rPr>
            </w:pPr>
          </w:p>
        </w:tc>
      </w:tr>
      <w:tr w:rsidR="000040A2" w:rsidRPr="00F97317" w14:paraId="1C2BF439" w14:textId="77777777" w:rsidTr="000040A2">
        <w:trPr>
          <w:trHeight w:val="959"/>
        </w:trPr>
        <w:tc>
          <w:tcPr>
            <w:tcW w:w="11440" w:type="dxa"/>
            <w:gridSpan w:val="2"/>
            <w:tcBorders>
              <w:top w:val="single" w:sz="8" w:space="0" w:color="FFFFFF"/>
              <w:left w:val="single" w:sz="8" w:space="0" w:color="FFFFFF"/>
              <w:bottom w:val="single" w:sz="8" w:space="0" w:color="FFFFFF"/>
              <w:right w:val="single" w:sz="8" w:space="0" w:color="FFFFFF"/>
            </w:tcBorders>
            <w:shd w:val="clear" w:color="auto" w:fill="95B3D7"/>
            <w:tcMar>
              <w:top w:w="72" w:type="dxa"/>
              <w:left w:w="144" w:type="dxa"/>
              <w:bottom w:w="72" w:type="dxa"/>
              <w:right w:w="144" w:type="dxa"/>
            </w:tcMar>
            <w:hideMark/>
          </w:tcPr>
          <w:p w14:paraId="12C49F9D"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lastRenderedPageBreak/>
              <w:t>Final certificate – 240 credits (</w:t>
            </w:r>
            <w:proofErr w:type="spellStart"/>
            <w:r w:rsidRPr="00F97317">
              <w:rPr>
                <w:rFonts w:ascii="Century Gothic" w:hAnsi="Century Gothic"/>
                <w:b/>
                <w:bCs/>
                <w:lang w:val="en-GB"/>
              </w:rPr>
              <w:t>absolutorium</w:t>
            </w:r>
            <w:proofErr w:type="spellEnd"/>
            <w:r w:rsidRPr="00F97317">
              <w:rPr>
                <w:rFonts w:ascii="Century Gothic" w:hAnsi="Century Gothic"/>
                <w:b/>
                <w:bCs/>
                <w:lang w:val="en-GB"/>
              </w:rPr>
              <w:t>)</w:t>
            </w:r>
          </w:p>
        </w:tc>
      </w:tr>
      <w:tr w:rsidR="000040A2" w:rsidRPr="00F97317" w14:paraId="382A054A" w14:textId="77777777" w:rsidTr="000040A2">
        <w:trPr>
          <w:trHeight w:val="959"/>
        </w:trPr>
        <w:tc>
          <w:tcPr>
            <w:tcW w:w="11440" w:type="dxa"/>
            <w:gridSpan w:val="2"/>
            <w:tcBorders>
              <w:top w:val="single" w:sz="8" w:space="0" w:color="FFFFFF"/>
              <w:left w:val="single" w:sz="8" w:space="0" w:color="FFFFFF"/>
              <w:bottom w:val="single" w:sz="8" w:space="0" w:color="FFFFFF"/>
              <w:right w:val="single" w:sz="8" w:space="0" w:color="FFFFFF"/>
            </w:tcBorders>
            <w:shd w:val="clear" w:color="auto" w:fill="558ED5"/>
            <w:tcMar>
              <w:top w:w="72" w:type="dxa"/>
              <w:left w:w="144" w:type="dxa"/>
              <w:bottom w:w="72" w:type="dxa"/>
              <w:right w:w="144" w:type="dxa"/>
            </w:tcMar>
            <w:hideMark/>
          </w:tcPr>
          <w:p w14:paraId="5D44EC4C" w14:textId="77777777" w:rsidR="000040A2" w:rsidRPr="00F97317" w:rsidRDefault="000040A2" w:rsidP="000040A2">
            <w:pPr>
              <w:pStyle w:val="rtejustify"/>
              <w:jc w:val="both"/>
              <w:rPr>
                <w:rFonts w:ascii="Century Gothic" w:hAnsi="Century Gothic"/>
                <w:lang w:val="en-GB"/>
              </w:rPr>
            </w:pPr>
            <w:r w:rsidRPr="00F97317">
              <w:rPr>
                <w:rFonts w:ascii="Century Gothic" w:hAnsi="Century Gothic"/>
                <w:b/>
                <w:bCs/>
                <w:lang w:val="en-GB"/>
              </w:rPr>
              <w:t>Defence</w:t>
            </w:r>
          </w:p>
        </w:tc>
      </w:tr>
    </w:tbl>
    <w:p w14:paraId="021773C9" w14:textId="780DCF04" w:rsidR="00E0340B" w:rsidRPr="00F97317" w:rsidRDefault="00E0340B" w:rsidP="000040A2">
      <w:pPr>
        <w:pStyle w:val="rtejustify"/>
        <w:jc w:val="both"/>
        <w:rPr>
          <w:rFonts w:ascii="Century Gothic" w:hAnsi="Century Gothic"/>
          <w:b/>
          <w:bCs/>
          <w:lang w:val="en-GB"/>
        </w:rPr>
      </w:pPr>
      <w:r w:rsidRPr="00F97317">
        <w:rPr>
          <w:rFonts w:ascii="Century Gothic" w:hAnsi="Century Gothic"/>
          <w:b/>
          <w:bCs/>
          <w:lang w:val="en-GB"/>
        </w:rPr>
        <w:t>Courses</w:t>
      </w:r>
    </w:p>
    <w:p w14:paraId="44CBBDD2" w14:textId="079F78D3" w:rsidR="00E0340B" w:rsidRPr="00F97317" w:rsidRDefault="00E0340B" w:rsidP="000040A2">
      <w:pPr>
        <w:pStyle w:val="rtejustify"/>
        <w:jc w:val="both"/>
        <w:rPr>
          <w:rFonts w:ascii="Century Gothic" w:hAnsi="Century Gothic"/>
          <w:i/>
          <w:iCs/>
          <w:lang w:val="en-GB"/>
        </w:rPr>
      </w:pPr>
      <w:r w:rsidRPr="00F97317">
        <w:rPr>
          <w:rFonts w:ascii="Century Gothic" w:hAnsi="Century Gothic"/>
          <w:i/>
          <w:iCs/>
          <w:lang w:val="en-GB"/>
        </w:rPr>
        <w:t>Compulsory</w:t>
      </w:r>
    </w:p>
    <w:p w14:paraId="0BEAEF14" w14:textId="6ABCBB06" w:rsidR="00E0340B" w:rsidRPr="00F97317" w:rsidRDefault="00E0340B" w:rsidP="000040A2">
      <w:pPr>
        <w:pStyle w:val="rtejustify"/>
        <w:jc w:val="both"/>
        <w:rPr>
          <w:rFonts w:ascii="Century Gothic" w:hAnsi="Century Gothic"/>
          <w:lang w:val="en-GB"/>
        </w:rPr>
      </w:pPr>
      <w:r w:rsidRPr="00F97317">
        <w:rPr>
          <w:rFonts w:ascii="Century Gothic" w:hAnsi="Century Gothic"/>
          <w:lang w:val="en-GB"/>
        </w:rPr>
        <w:t>Economics, Research Methodology, Managerial Economics, Regional Economics</w:t>
      </w:r>
    </w:p>
    <w:p w14:paraId="7B9CA289" w14:textId="2CEFD6CB" w:rsidR="00E0340B" w:rsidRPr="00F97317" w:rsidRDefault="00E0340B" w:rsidP="000040A2">
      <w:pPr>
        <w:pStyle w:val="rtejustify"/>
        <w:jc w:val="both"/>
        <w:rPr>
          <w:rFonts w:ascii="Century Gothic" w:hAnsi="Century Gothic"/>
          <w:i/>
          <w:iCs/>
          <w:lang w:val="en-GB"/>
        </w:rPr>
      </w:pPr>
      <w:r w:rsidRPr="00F97317">
        <w:rPr>
          <w:rFonts w:ascii="Century Gothic" w:hAnsi="Century Gothic"/>
          <w:i/>
          <w:iCs/>
          <w:lang w:val="en-GB"/>
        </w:rPr>
        <w:t xml:space="preserve">Optional </w:t>
      </w:r>
    </w:p>
    <w:p w14:paraId="080FEF6F" w14:textId="13233AF1" w:rsidR="00E0340B" w:rsidRPr="00F97317" w:rsidRDefault="00E0340B" w:rsidP="000040A2">
      <w:pPr>
        <w:pStyle w:val="rtejustify"/>
        <w:jc w:val="both"/>
        <w:rPr>
          <w:rFonts w:ascii="Century Gothic" w:hAnsi="Century Gothic"/>
          <w:lang w:val="en-GB"/>
        </w:rPr>
      </w:pPr>
      <w:r w:rsidRPr="00F97317">
        <w:rPr>
          <w:rFonts w:ascii="Century Gothic" w:hAnsi="Century Gothic"/>
          <w:lang w:val="en-GB"/>
        </w:rPr>
        <w:t xml:space="preserve">Bioeconomy, Methods of Economic Sciences, Supply Chain Management, Finances, Marketing and Marketing Research, Methods of Social Sciences, Tourism Management, Entrepreneurship and Business Models, Management Accounting and Controlling, </w:t>
      </w:r>
      <w:r w:rsidR="00C33983" w:rsidRPr="00F97317">
        <w:rPr>
          <w:rFonts w:ascii="Century Gothic" w:hAnsi="Century Gothic"/>
          <w:lang w:val="en-GB"/>
        </w:rPr>
        <w:t>Management Organization and Human Resource Management, Rural Development Policy</w:t>
      </w:r>
    </w:p>
    <w:p w14:paraId="27DF940F" w14:textId="7D7F8E0B" w:rsidR="00C33983" w:rsidRPr="00F97317" w:rsidRDefault="00C33983" w:rsidP="000040A2">
      <w:pPr>
        <w:pStyle w:val="rtejustify"/>
        <w:jc w:val="both"/>
        <w:rPr>
          <w:rFonts w:ascii="Century Gothic" w:hAnsi="Century Gothic"/>
          <w:b/>
          <w:bCs/>
          <w:lang w:val="en-GB"/>
        </w:rPr>
      </w:pPr>
      <w:r w:rsidRPr="00F97317">
        <w:rPr>
          <w:rFonts w:ascii="Century Gothic" w:hAnsi="Century Gothic"/>
          <w:b/>
          <w:bCs/>
          <w:lang w:val="en-GB"/>
        </w:rPr>
        <w:t>Publications</w:t>
      </w:r>
    </w:p>
    <w:p w14:paraId="2C9BB44A" w14:textId="6763253D" w:rsidR="00C33983" w:rsidRPr="00F97317" w:rsidRDefault="00C33983" w:rsidP="00C33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entury Gothic" w:eastAsia="Times New Roman" w:hAnsi="Century Gothic" w:cs="Times New Roman"/>
          <w:sz w:val="24"/>
          <w:szCs w:val="24"/>
          <w:lang w:val="en" w:eastAsia="hu-HU"/>
        </w:rPr>
      </w:pPr>
      <w:r w:rsidRPr="00F97317">
        <w:rPr>
          <w:rFonts w:ascii="Century Gothic" w:eastAsia="Times New Roman" w:hAnsi="Century Gothic" w:cs="Times New Roman"/>
          <w:sz w:val="24"/>
          <w:szCs w:val="24"/>
          <w:lang w:val="en" w:eastAsia="hu-HU"/>
        </w:rPr>
        <w:t>The output requirement of the doctoral student's research activity: at least 4 scientific article</w:t>
      </w:r>
      <w:r w:rsidR="00BF30D8" w:rsidRPr="00F97317">
        <w:rPr>
          <w:rFonts w:ascii="Century Gothic" w:eastAsia="Times New Roman" w:hAnsi="Century Gothic" w:cs="Times New Roman"/>
          <w:sz w:val="24"/>
          <w:szCs w:val="24"/>
          <w:lang w:val="en" w:eastAsia="hu-HU"/>
        </w:rPr>
        <w:t>s</w:t>
      </w:r>
      <w:r w:rsidRPr="00F97317">
        <w:rPr>
          <w:rFonts w:ascii="Century Gothic" w:eastAsia="Times New Roman" w:hAnsi="Century Gothic" w:cs="Times New Roman"/>
          <w:sz w:val="24"/>
          <w:szCs w:val="24"/>
          <w:lang w:val="en" w:eastAsia="hu-HU"/>
        </w:rPr>
        <w:t>. The student is first or last in at least 2 published scientific articles must be a corresponding author. In the case of articles Q1, Q2 and Q3, the DIT decides how many are accepted</w:t>
      </w:r>
      <w:r w:rsidR="00C07559">
        <w:rPr>
          <w:rFonts w:ascii="Century Gothic" w:eastAsia="Times New Roman" w:hAnsi="Century Gothic" w:cs="Times New Roman"/>
          <w:sz w:val="24"/>
          <w:szCs w:val="24"/>
          <w:lang w:val="en" w:eastAsia="hu-HU"/>
        </w:rPr>
        <w:t xml:space="preserve"> </w:t>
      </w:r>
      <w:r w:rsidR="00BF30D8" w:rsidRPr="00F97317">
        <w:rPr>
          <w:rFonts w:ascii="Century Gothic" w:eastAsia="Times New Roman" w:hAnsi="Century Gothic" w:cs="Times New Roman"/>
          <w:sz w:val="24"/>
          <w:szCs w:val="24"/>
          <w:lang w:val="en" w:eastAsia="hu-HU"/>
        </w:rPr>
        <w:t>t</w:t>
      </w:r>
      <w:r w:rsidRPr="00F97317">
        <w:rPr>
          <w:rFonts w:ascii="Century Gothic" w:eastAsia="Times New Roman" w:hAnsi="Century Gothic" w:cs="Times New Roman"/>
          <w:sz w:val="24"/>
          <w:szCs w:val="24"/>
          <w:lang w:val="en" w:eastAsia="hu-HU"/>
        </w:rPr>
        <w:t xml:space="preserve">riggers </w:t>
      </w:r>
      <w:r w:rsidR="00BF30D8" w:rsidRPr="00F97317">
        <w:rPr>
          <w:rFonts w:ascii="Century Gothic" w:eastAsia="Times New Roman" w:hAnsi="Century Gothic" w:cs="Times New Roman"/>
          <w:sz w:val="24"/>
          <w:szCs w:val="24"/>
          <w:lang w:val="en" w:eastAsia="hu-HU"/>
        </w:rPr>
        <w:t>other</w:t>
      </w:r>
      <w:r w:rsidRPr="00F97317">
        <w:rPr>
          <w:rFonts w:ascii="Century Gothic" w:eastAsia="Times New Roman" w:hAnsi="Century Gothic" w:cs="Times New Roman"/>
          <w:sz w:val="24"/>
          <w:szCs w:val="24"/>
          <w:lang w:val="en" w:eastAsia="hu-HU"/>
        </w:rPr>
        <w:t xml:space="preserve"> article</w:t>
      </w:r>
      <w:r w:rsidR="00BF30D8" w:rsidRPr="00F97317">
        <w:rPr>
          <w:rFonts w:ascii="Century Gothic" w:eastAsia="Times New Roman" w:hAnsi="Century Gothic" w:cs="Times New Roman"/>
          <w:sz w:val="24"/>
          <w:szCs w:val="24"/>
          <w:lang w:val="en" w:eastAsia="hu-HU"/>
        </w:rPr>
        <w:t>s</w:t>
      </w:r>
      <w:r w:rsidRPr="00F97317">
        <w:rPr>
          <w:rFonts w:ascii="Century Gothic" w:eastAsia="Times New Roman" w:hAnsi="Century Gothic" w:cs="Times New Roman"/>
          <w:sz w:val="24"/>
          <w:szCs w:val="24"/>
          <w:lang w:val="en" w:eastAsia="hu-HU"/>
        </w:rPr>
        <w:t>. Published in a maximum of 1 book with an ISBN number</w:t>
      </w:r>
      <w:r w:rsidR="00C07559">
        <w:rPr>
          <w:rFonts w:ascii="Century Gothic" w:eastAsia="Times New Roman" w:hAnsi="Century Gothic" w:cs="Times New Roman"/>
          <w:sz w:val="24"/>
          <w:szCs w:val="24"/>
          <w:lang w:val="en" w:eastAsia="hu-HU"/>
        </w:rPr>
        <w:t xml:space="preserve"> </w:t>
      </w:r>
      <w:r w:rsidRPr="00F97317">
        <w:rPr>
          <w:rFonts w:ascii="Century Gothic" w:eastAsia="Times New Roman" w:hAnsi="Century Gothic" w:cs="Times New Roman"/>
          <w:sz w:val="24"/>
          <w:szCs w:val="24"/>
          <w:lang w:val="en" w:eastAsia="hu-HU"/>
        </w:rPr>
        <w:t>a book chapter can replace 1 article (a book chapter is equivalent to an article).</w:t>
      </w:r>
    </w:p>
    <w:p w14:paraId="051C9FFF" w14:textId="36F5C370" w:rsidR="0013359E" w:rsidRDefault="0013359E" w:rsidP="00C33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entury Gothic" w:eastAsia="Times New Roman" w:hAnsi="Century Gothic" w:cs="Times New Roman"/>
          <w:sz w:val="24"/>
          <w:szCs w:val="24"/>
          <w:lang w:val="en" w:eastAsia="hu-HU"/>
        </w:rPr>
      </w:pPr>
    </w:p>
    <w:p w14:paraId="0D576812" w14:textId="1C236FEC" w:rsidR="00C07559" w:rsidRPr="00A82E66" w:rsidRDefault="00C07559" w:rsidP="00C07559">
      <w:pPr>
        <w:pStyle w:val="Nincstrkz"/>
        <w:rPr>
          <w:rFonts w:ascii="Century Gothic" w:hAnsi="Century Gothic"/>
          <w:sz w:val="24"/>
          <w:szCs w:val="24"/>
          <w:lang w:val="en" w:eastAsia="hu-HU"/>
        </w:rPr>
      </w:pPr>
      <w:r w:rsidRPr="00A82E66">
        <w:rPr>
          <w:rFonts w:ascii="Century Gothic" w:hAnsi="Century Gothic"/>
          <w:sz w:val="24"/>
          <w:szCs w:val="24"/>
          <w:lang w:val="en" w:eastAsia="hu-HU"/>
        </w:rPr>
        <w:t xml:space="preserve">More details: </w:t>
      </w:r>
    </w:p>
    <w:p w14:paraId="2F662256" w14:textId="77FB317D" w:rsidR="00C07559" w:rsidRPr="00A82E66" w:rsidRDefault="00C07559" w:rsidP="00C07559">
      <w:pPr>
        <w:pStyle w:val="Nincstrkz"/>
        <w:rPr>
          <w:rStyle w:val="Kiemels2"/>
          <w:rFonts w:ascii="Century Gothic" w:hAnsi="Century Gothic"/>
          <w:b w:val="0"/>
          <w:bCs w:val="0"/>
          <w:sz w:val="24"/>
          <w:szCs w:val="24"/>
          <w:lang w:val="en-GB"/>
        </w:rPr>
      </w:pPr>
      <w:r w:rsidRPr="00A82E66">
        <w:rPr>
          <w:rStyle w:val="Kiemels2"/>
          <w:rFonts w:ascii="Century Gothic" w:hAnsi="Century Gothic"/>
          <w:b w:val="0"/>
          <w:bCs w:val="0"/>
          <w:sz w:val="24"/>
          <w:szCs w:val="24"/>
          <w:lang w:val="en-GB"/>
        </w:rPr>
        <w:t>Prof. Robert Magda PhD (</w:t>
      </w:r>
      <w:hyperlink r:id="rId5" w:history="1">
        <w:r w:rsidRPr="00A82E66">
          <w:rPr>
            <w:rStyle w:val="Hiperhivatkozs"/>
            <w:rFonts w:ascii="Century Gothic" w:hAnsi="Century Gothic"/>
            <w:sz w:val="24"/>
            <w:szCs w:val="24"/>
            <w:lang w:val="en-GB"/>
          </w:rPr>
          <w:t>magda.robert@uni-mate.hu</w:t>
        </w:r>
      </w:hyperlink>
      <w:r w:rsidRPr="00A82E66">
        <w:rPr>
          <w:rStyle w:val="Kiemels2"/>
          <w:rFonts w:ascii="Century Gothic" w:hAnsi="Century Gothic"/>
          <w:b w:val="0"/>
          <w:bCs w:val="0"/>
          <w:sz w:val="24"/>
          <w:szCs w:val="24"/>
          <w:lang w:val="en-GB"/>
        </w:rPr>
        <w:t>)</w:t>
      </w:r>
    </w:p>
    <w:p w14:paraId="6B481184" w14:textId="7CD2E91D" w:rsidR="00C07559" w:rsidRPr="00A82E66" w:rsidRDefault="00C07559" w:rsidP="00C07559">
      <w:pPr>
        <w:pStyle w:val="Nincstrkz"/>
        <w:rPr>
          <w:rStyle w:val="Kiemels2"/>
          <w:rFonts w:ascii="Century Gothic" w:hAnsi="Century Gothic"/>
          <w:b w:val="0"/>
          <w:bCs w:val="0"/>
          <w:sz w:val="24"/>
          <w:szCs w:val="24"/>
          <w:lang w:val="en-GB"/>
        </w:rPr>
      </w:pPr>
      <w:r w:rsidRPr="00A82E66">
        <w:rPr>
          <w:rStyle w:val="Kiemels2"/>
          <w:rFonts w:ascii="Century Gothic" w:hAnsi="Century Gothic"/>
          <w:b w:val="0"/>
          <w:bCs w:val="0"/>
          <w:sz w:val="24"/>
          <w:szCs w:val="24"/>
          <w:lang w:val="en-GB"/>
        </w:rPr>
        <w:t>International program leader</w:t>
      </w:r>
    </w:p>
    <w:p w14:paraId="1689614A" w14:textId="77777777" w:rsidR="00C07559" w:rsidRPr="00A82E66" w:rsidRDefault="00C07559" w:rsidP="00C33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entury Gothic" w:eastAsia="Times New Roman" w:hAnsi="Century Gothic" w:cs="Times New Roman"/>
          <w:sz w:val="24"/>
          <w:szCs w:val="24"/>
          <w:lang w:val="en-GB" w:eastAsia="hu-HU"/>
        </w:rPr>
      </w:pPr>
    </w:p>
    <w:p w14:paraId="736A877B" w14:textId="75CE807C" w:rsidR="00C33983" w:rsidRPr="00F97317" w:rsidRDefault="00BF30D8" w:rsidP="000040A2">
      <w:pPr>
        <w:pStyle w:val="rtejustify"/>
        <w:jc w:val="both"/>
        <w:rPr>
          <w:rFonts w:ascii="Century Gothic" w:hAnsi="Century Gothic"/>
          <w:lang w:val="en-GB"/>
        </w:rPr>
      </w:pPr>
      <w:r w:rsidRPr="00F97317">
        <w:rPr>
          <w:rFonts w:ascii="Century Gothic" w:hAnsi="Century Gothic"/>
          <w:noProof/>
        </w:rPr>
        <w:lastRenderedPageBreak/>
        <w:drawing>
          <wp:inline distT="0" distB="0" distL="0" distR="0" wp14:anchorId="0E240EA9" wp14:editId="3458AFAE">
            <wp:extent cx="5760720" cy="3240405"/>
            <wp:effectExtent l="0" t="0" r="0" b="0"/>
            <wp:docPr id="3" name="Kép 2">
              <a:extLst xmlns:a="http://schemas.openxmlformats.org/drawingml/2006/main">
                <a:ext uri="{FF2B5EF4-FFF2-40B4-BE49-F238E27FC236}">
                  <a16:creationId xmlns:a16="http://schemas.microsoft.com/office/drawing/2014/main" id="{C8D51E1C-46CE-4EA1-BFA0-EA00565194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2">
                      <a:extLst>
                        <a:ext uri="{FF2B5EF4-FFF2-40B4-BE49-F238E27FC236}">
                          <a16:creationId xmlns:a16="http://schemas.microsoft.com/office/drawing/2014/main" id="{C8D51E1C-46CE-4EA1-BFA0-EA00565194F0}"/>
                        </a:ext>
                      </a:extLst>
                    </pic:cNvPr>
                    <pic:cNvPicPr>
                      <a:picLocks noChangeAspect="1"/>
                    </pic:cNvPicPr>
                  </pic:nvPicPr>
                  <pic:blipFill>
                    <a:blip r:embed="rId6"/>
                    <a:stretch>
                      <a:fillRect/>
                    </a:stretch>
                  </pic:blipFill>
                  <pic:spPr>
                    <a:xfrm>
                      <a:off x="0" y="0"/>
                      <a:ext cx="5760720" cy="3240405"/>
                    </a:xfrm>
                    <a:prstGeom prst="rect">
                      <a:avLst/>
                    </a:prstGeom>
                  </pic:spPr>
                </pic:pic>
              </a:graphicData>
            </a:graphic>
          </wp:inline>
        </w:drawing>
      </w:r>
    </w:p>
    <w:p w14:paraId="2FFE6A38" w14:textId="77777777" w:rsidR="00A16C67" w:rsidRDefault="00A16C67">
      <w:pPr>
        <w:rPr>
          <w:rStyle w:val="Kiemels2"/>
          <w:rFonts w:ascii="Century Gothic" w:eastAsia="Times New Roman" w:hAnsi="Century Gothic" w:cs="Times New Roman"/>
          <w:sz w:val="40"/>
          <w:szCs w:val="40"/>
          <w:lang w:val="en-GB" w:eastAsia="hu-HU"/>
        </w:rPr>
      </w:pPr>
    </w:p>
    <w:p w14:paraId="6ACF1DC6" w14:textId="0CECDDB9" w:rsidR="005A4D8E" w:rsidRPr="00F97317" w:rsidRDefault="005A4D8E" w:rsidP="00803C93">
      <w:pPr>
        <w:pStyle w:val="rtejustify"/>
        <w:jc w:val="center"/>
        <w:rPr>
          <w:rFonts w:ascii="Century Gothic" w:hAnsi="Century Gothic"/>
          <w:sz w:val="40"/>
          <w:szCs w:val="40"/>
          <w:lang w:val="en-GB"/>
        </w:rPr>
      </w:pPr>
      <w:r w:rsidRPr="00F97317">
        <w:rPr>
          <w:rStyle w:val="Kiemels2"/>
          <w:rFonts w:ascii="Century Gothic" w:hAnsi="Century Gothic"/>
          <w:sz w:val="40"/>
          <w:szCs w:val="40"/>
          <w:lang w:val="en-GB"/>
        </w:rPr>
        <w:t>HOW TO APPLY FOR DOCTORAL STUDY?</w:t>
      </w:r>
    </w:p>
    <w:p w14:paraId="26B61776" w14:textId="77777777" w:rsidR="005A4D8E" w:rsidRPr="00F97317" w:rsidRDefault="005A4D8E" w:rsidP="005A4D8E">
      <w:pPr>
        <w:pStyle w:val="rtejustify"/>
        <w:rPr>
          <w:rFonts w:ascii="Century Gothic" w:hAnsi="Century Gothic"/>
          <w:lang w:val="en-GB"/>
        </w:rPr>
      </w:pPr>
      <w:r w:rsidRPr="00F97317">
        <w:rPr>
          <w:rFonts w:ascii="Century Gothic" w:hAnsi="Century Gothic"/>
          <w:lang w:val="en-GB"/>
        </w:rPr>
        <w:t xml:space="preserve">Fill in the application form and send it with the required attachments to </w:t>
      </w:r>
      <w:hyperlink r:id="rId7" w:history="1">
        <w:r w:rsidRPr="00F97317">
          <w:rPr>
            <w:rStyle w:val="Hiperhivatkozs"/>
            <w:rFonts w:ascii="Century Gothic" w:hAnsi="Century Gothic"/>
            <w:lang w:val="en-GB"/>
          </w:rPr>
          <w:t>phd@uni-mate.hu</w:t>
        </w:r>
      </w:hyperlink>
    </w:p>
    <w:p w14:paraId="47790D32" w14:textId="1CA1231F" w:rsidR="001D61D8" w:rsidRPr="00F97317" w:rsidRDefault="00000000" w:rsidP="005A4D8E">
      <w:pPr>
        <w:pStyle w:val="rtejustify"/>
        <w:rPr>
          <w:rFonts w:ascii="Century Gothic" w:hAnsi="Century Gothic"/>
          <w:lang w:val="en-GB"/>
        </w:rPr>
      </w:pPr>
      <w:hyperlink r:id="rId8" w:history="1">
        <w:r w:rsidR="005A4D8E" w:rsidRPr="00F97317">
          <w:rPr>
            <w:rStyle w:val="Hiperhivatkozs"/>
            <w:rFonts w:ascii="Century Gothic" w:hAnsi="Century Gothic"/>
            <w:lang w:val="en-GB"/>
          </w:rPr>
          <w:t>APPLICATION FORM</w:t>
        </w:r>
      </w:hyperlink>
    </w:p>
    <w:p w14:paraId="430772C3" w14:textId="77777777" w:rsidR="005A4D8E" w:rsidRPr="00F97317" w:rsidRDefault="005A4D8E" w:rsidP="005A4D8E">
      <w:pPr>
        <w:pStyle w:val="rtejustify"/>
        <w:rPr>
          <w:rFonts w:ascii="Century Gothic" w:hAnsi="Century Gothic"/>
          <w:lang w:val="en-GB"/>
        </w:rPr>
      </w:pPr>
      <w:r w:rsidRPr="00F97317">
        <w:rPr>
          <w:rStyle w:val="Kiemels2"/>
          <w:rFonts w:ascii="Century Gothic" w:hAnsi="Century Gothic"/>
          <w:lang w:val="en-GB"/>
        </w:rPr>
        <w:t>REQUIRED ATTACHMENTS:</w:t>
      </w:r>
    </w:p>
    <w:p w14:paraId="0FCA74E4" w14:textId="77777777" w:rsidR="005A4D8E" w:rsidRPr="00F97317" w:rsidRDefault="005A4D8E" w:rsidP="005A4D8E">
      <w:pPr>
        <w:pStyle w:val="rtejustify"/>
        <w:rPr>
          <w:rFonts w:ascii="Century Gothic" w:hAnsi="Century Gothic"/>
          <w:lang w:val="en-GB"/>
        </w:rPr>
      </w:pPr>
      <w:r w:rsidRPr="00F97317">
        <w:rPr>
          <w:rStyle w:val="Kiemels2"/>
          <w:rFonts w:ascii="Century Gothic" w:hAnsi="Century Gothic"/>
          <w:lang w:val="en-GB"/>
        </w:rPr>
        <w:t>1.) RECEIPT OF PAYMENT OF REGISTRATION FEE</w:t>
      </w:r>
    </w:p>
    <w:p w14:paraId="64F2FE55" w14:textId="77777777" w:rsidR="005A4D8E" w:rsidRPr="00F97317" w:rsidRDefault="005A4D8E" w:rsidP="005A4D8E">
      <w:pPr>
        <w:pStyle w:val="rtejustify"/>
        <w:rPr>
          <w:rFonts w:ascii="Century Gothic" w:hAnsi="Century Gothic"/>
          <w:lang w:val="en-GB"/>
        </w:rPr>
      </w:pPr>
      <w:r w:rsidRPr="00F97317">
        <w:rPr>
          <w:rFonts w:ascii="Century Gothic" w:hAnsi="Century Gothic"/>
          <w:lang w:val="en-GB"/>
        </w:rPr>
        <w:t>The registration fee is EUR 100, which should be transferred to:</w:t>
      </w:r>
      <w:r w:rsidRPr="00F97317">
        <w:rPr>
          <w:rFonts w:ascii="Century Gothic" w:hAnsi="Century Gothic"/>
          <w:lang w:val="en-GB"/>
        </w:rPr>
        <w:br/>
        <w:t>Number of Bank Account: 11784009-22234780-00000000</w:t>
      </w:r>
      <w:r w:rsidRPr="00F97317">
        <w:rPr>
          <w:rFonts w:ascii="Century Gothic" w:hAnsi="Century Gothic"/>
          <w:lang w:val="en-GB"/>
        </w:rPr>
        <w:br/>
        <w:t xml:space="preserve">Name of Bank Account: Magyar Agrár- és </w:t>
      </w:r>
      <w:proofErr w:type="spellStart"/>
      <w:r w:rsidRPr="00F97317">
        <w:rPr>
          <w:rFonts w:ascii="Century Gothic" w:hAnsi="Century Gothic"/>
          <w:lang w:val="en-GB"/>
        </w:rPr>
        <w:t>Élettudományi</w:t>
      </w:r>
      <w:proofErr w:type="spellEnd"/>
      <w:r w:rsidRPr="00F97317">
        <w:rPr>
          <w:rFonts w:ascii="Century Gothic" w:hAnsi="Century Gothic"/>
          <w:lang w:val="en-GB"/>
        </w:rPr>
        <w:t xml:space="preserve"> </w:t>
      </w:r>
      <w:proofErr w:type="spellStart"/>
      <w:r w:rsidRPr="00F97317">
        <w:rPr>
          <w:rFonts w:ascii="Century Gothic" w:hAnsi="Century Gothic"/>
          <w:lang w:val="en-GB"/>
        </w:rPr>
        <w:t>Egyetem</w:t>
      </w:r>
      <w:proofErr w:type="spellEnd"/>
      <w:r w:rsidRPr="00F97317">
        <w:rPr>
          <w:rFonts w:ascii="Century Gothic" w:hAnsi="Century Gothic"/>
          <w:lang w:val="en-GB"/>
        </w:rPr>
        <w:br/>
        <w:t xml:space="preserve">Name and Address of Bank: OTP Bank 1051 Budapest, </w:t>
      </w:r>
      <w:proofErr w:type="spellStart"/>
      <w:r w:rsidRPr="00F97317">
        <w:rPr>
          <w:rFonts w:ascii="Century Gothic" w:hAnsi="Century Gothic"/>
          <w:lang w:val="en-GB"/>
        </w:rPr>
        <w:t>Nádor</w:t>
      </w:r>
      <w:proofErr w:type="spellEnd"/>
      <w:r w:rsidRPr="00F97317">
        <w:rPr>
          <w:rFonts w:ascii="Century Gothic" w:hAnsi="Century Gothic"/>
          <w:lang w:val="en-GB"/>
        </w:rPr>
        <w:t xml:space="preserve"> u. 6.</w:t>
      </w:r>
      <w:r w:rsidRPr="00F97317">
        <w:rPr>
          <w:rFonts w:ascii="Century Gothic" w:hAnsi="Century Gothic"/>
          <w:lang w:val="en-GB"/>
        </w:rPr>
        <w:br/>
        <w:t>IBAN: HU36- 11784009-22234780-00000000</w:t>
      </w:r>
      <w:r w:rsidRPr="00F97317">
        <w:rPr>
          <w:rFonts w:ascii="Century Gothic" w:hAnsi="Century Gothic"/>
          <w:lang w:val="en-GB"/>
        </w:rPr>
        <w:br/>
        <w:t>SWIFT Code: OTPVHUHB</w:t>
      </w:r>
      <w:r w:rsidRPr="00F97317">
        <w:rPr>
          <w:rFonts w:ascii="Century Gothic" w:hAnsi="Century Gothic"/>
          <w:lang w:val="en-GB"/>
        </w:rPr>
        <w:br/>
        <w:t>In the comments field, please write PHDREG + your name and the name of the programme for which you have applied.</w:t>
      </w:r>
    </w:p>
    <w:p w14:paraId="6AF305E9" w14:textId="31A79080" w:rsidR="005A4D8E" w:rsidRPr="00F97317" w:rsidRDefault="005A4D8E" w:rsidP="005A4D8E">
      <w:pPr>
        <w:pStyle w:val="rtejustify"/>
        <w:rPr>
          <w:rFonts w:ascii="Century Gothic" w:hAnsi="Century Gothic"/>
          <w:lang w:val="en-GB"/>
        </w:rPr>
      </w:pPr>
      <w:r w:rsidRPr="00F97317">
        <w:rPr>
          <w:rFonts w:ascii="Century Gothic" w:hAnsi="Century Gothic"/>
          <w:lang w:val="en-GB"/>
        </w:rPr>
        <w:t> </w:t>
      </w:r>
      <w:r w:rsidRPr="00F97317">
        <w:rPr>
          <w:rStyle w:val="Kiemels2"/>
          <w:rFonts w:ascii="Century Gothic" w:hAnsi="Century Gothic"/>
          <w:lang w:val="en-GB"/>
        </w:rPr>
        <w:t>2.) RESEARCH PROGRAM</w:t>
      </w:r>
      <w:r w:rsidRPr="00F97317">
        <w:rPr>
          <w:rFonts w:ascii="Century Gothic" w:hAnsi="Century Gothic"/>
          <w:lang w:val="en-GB"/>
        </w:rPr>
        <w:br/>
        <w:t>It is a specimen sheet which you have to fill out and your research program must be carried out accordingly (max. 4-5 pages). (</w:t>
      </w:r>
      <w:proofErr w:type="gramStart"/>
      <w:r w:rsidRPr="00F97317">
        <w:rPr>
          <w:rFonts w:ascii="Century Gothic" w:hAnsi="Century Gothic"/>
          <w:lang w:val="en-GB"/>
        </w:rPr>
        <w:t>the</w:t>
      </w:r>
      <w:proofErr w:type="gramEnd"/>
      <w:r w:rsidRPr="00F97317">
        <w:rPr>
          <w:rFonts w:ascii="Century Gothic" w:hAnsi="Century Gothic"/>
          <w:lang w:val="en-GB"/>
        </w:rPr>
        <w:t xml:space="preserve"> scheme is included in the Application form)</w:t>
      </w:r>
    </w:p>
    <w:p w14:paraId="5C2C9BE2" w14:textId="77777777" w:rsidR="00C07559" w:rsidRDefault="005A4D8E" w:rsidP="005A4D8E">
      <w:pPr>
        <w:pStyle w:val="rtejustify"/>
        <w:rPr>
          <w:rFonts w:ascii="Century Gothic" w:hAnsi="Century Gothic"/>
          <w:lang w:val="en-GB"/>
        </w:rPr>
      </w:pPr>
      <w:r w:rsidRPr="00F97317">
        <w:rPr>
          <w:rFonts w:ascii="Century Gothic" w:hAnsi="Century Gothic"/>
          <w:lang w:val="en-GB"/>
        </w:rPr>
        <w:lastRenderedPageBreak/>
        <w:t> </w:t>
      </w:r>
      <w:r w:rsidRPr="00F97317">
        <w:rPr>
          <w:rStyle w:val="Kiemels2"/>
          <w:rFonts w:ascii="Century Gothic" w:hAnsi="Century Gothic"/>
          <w:lang w:val="en-GB"/>
        </w:rPr>
        <w:t>3) REFERENCES</w:t>
      </w:r>
      <w:r w:rsidRPr="00F97317">
        <w:rPr>
          <w:rFonts w:ascii="Century Gothic" w:hAnsi="Century Gothic"/>
          <w:lang w:val="en-GB"/>
        </w:rPr>
        <w:br/>
        <w:t>All candidates must provide two letters of academic references, signed and sealed by faculty members or relevant scientists who are familiar with the candidate’s work and character. The university strongly advises candidates to include the letters in their application materials in order to avoid delay and possible rejection of application due to incompleteness.</w:t>
      </w:r>
      <w:r w:rsidRPr="00F97317">
        <w:rPr>
          <w:rFonts w:ascii="Century Gothic" w:hAnsi="Century Gothic"/>
          <w:lang w:val="en-GB"/>
        </w:rPr>
        <w:br/>
      </w:r>
    </w:p>
    <w:p w14:paraId="783A1F19" w14:textId="77777777" w:rsidR="00C07559" w:rsidRDefault="005A4D8E" w:rsidP="005A4D8E">
      <w:pPr>
        <w:pStyle w:val="rtejustify"/>
        <w:rPr>
          <w:rFonts w:ascii="Century Gothic" w:hAnsi="Century Gothic"/>
          <w:lang w:val="en-GB"/>
        </w:rPr>
      </w:pPr>
      <w:r w:rsidRPr="00F97317">
        <w:rPr>
          <w:rStyle w:val="Kiemels2"/>
          <w:rFonts w:ascii="Century Gothic" w:hAnsi="Century Gothic"/>
          <w:lang w:val="en-GB"/>
        </w:rPr>
        <w:t>4) TRANSCRIPTS</w:t>
      </w:r>
      <w:r w:rsidRPr="00F97317">
        <w:rPr>
          <w:rFonts w:ascii="Century Gothic" w:hAnsi="Century Gothic"/>
          <w:lang w:val="en-GB"/>
        </w:rPr>
        <w:br/>
        <w:t>An official copy of the transcripts from all higher-education institutions previously attended by the candidate must be submitted, either attached to the application or by mail directly from the originating institution.</w:t>
      </w:r>
      <w:r w:rsidRPr="00F97317">
        <w:rPr>
          <w:rFonts w:ascii="Century Gothic" w:hAnsi="Century Gothic"/>
          <w:lang w:val="en-GB"/>
        </w:rPr>
        <w:br/>
      </w:r>
    </w:p>
    <w:p w14:paraId="3A2A3DC3" w14:textId="77777777" w:rsidR="00A82E66" w:rsidRDefault="005A4D8E" w:rsidP="00A82E66">
      <w:pPr>
        <w:pStyle w:val="rtejustify"/>
        <w:spacing w:after="0" w:afterAutospacing="0"/>
        <w:jc w:val="both"/>
        <w:rPr>
          <w:rStyle w:val="Kiemels2"/>
          <w:rFonts w:ascii="Century Gothic" w:hAnsi="Century Gothic"/>
          <w:lang w:val="en-GB"/>
        </w:rPr>
      </w:pPr>
      <w:r w:rsidRPr="00F97317">
        <w:rPr>
          <w:rStyle w:val="Kiemels2"/>
          <w:rFonts w:ascii="Century Gothic" w:hAnsi="Century Gothic"/>
          <w:lang w:val="en-GB"/>
        </w:rPr>
        <w:t>5) LANGUAGE REQUIREMENTS</w:t>
      </w:r>
    </w:p>
    <w:p w14:paraId="46EE4391" w14:textId="1A62098B" w:rsidR="005A4D8E" w:rsidRPr="00F97317" w:rsidRDefault="00A82E66" w:rsidP="00A82E66">
      <w:pPr>
        <w:pStyle w:val="rtejustify"/>
        <w:spacing w:before="0" w:beforeAutospacing="0"/>
        <w:jc w:val="both"/>
        <w:rPr>
          <w:rFonts w:ascii="Century Gothic" w:hAnsi="Century Gothic"/>
          <w:lang w:val="en-GB"/>
        </w:rPr>
      </w:pPr>
      <w:r>
        <w:rPr>
          <w:rFonts w:ascii="Century Gothic" w:hAnsi="Century Gothic"/>
          <w:lang w:val="en-GB"/>
        </w:rPr>
        <w:t>C</w:t>
      </w:r>
      <w:r w:rsidR="005A4D8E" w:rsidRPr="00F97317">
        <w:rPr>
          <w:rFonts w:ascii="Century Gothic" w:hAnsi="Century Gothic"/>
          <w:lang w:val="en-GB"/>
        </w:rPr>
        <w:t>ommunication is the key to educational success and, therefore any foreign or Hungarian PhD student is expected to have proficient written and spoken language skills in English (B2 level of English is required (</w:t>
      </w:r>
      <w:proofErr w:type="gramStart"/>
      <w:r w:rsidR="005A4D8E" w:rsidRPr="00F97317">
        <w:rPr>
          <w:rFonts w:ascii="Century Gothic" w:hAnsi="Century Gothic"/>
          <w:lang w:val="en-GB"/>
        </w:rPr>
        <w:t>i.e.</w:t>
      </w:r>
      <w:proofErr w:type="gramEnd"/>
      <w:r w:rsidR="005A4D8E" w:rsidRPr="00F97317">
        <w:rPr>
          <w:rFonts w:ascii="Century Gothic" w:hAnsi="Century Gothic"/>
          <w:lang w:val="en-GB"/>
        </w:rPr>
        <w:t xml:space="preserve"> TOEFL min. of 500 on PBT, 61 on </w:t>
      </w:r>
      <w:proofErr w:type="spellStart"/>
      <w:r w:rsidR="005A4D8E" w:rsidRPr="00F97317">
        <w:rPr>
          <w:rFonts w:ascii="Century Gothic" w:hAnsi="Century Gothic"/>
          <w:lang w:val="en-GB"/>
        </w:rPr>
        <w:t>iBT</w:t>
      </w:r>
      <w:proofErr w:type="spellEnd"/>
      <w:r w:rsidR="005A4D8E" w:rsidRPr="00F97317">
        <w:rPr>
          <w:rFonts w:ascii="Century Gothic" w:hAnsi="Century Gothic"/>
          <w:lang w:val="en-GB"/>
        </w:rPr>
        <w:t>; a 6.0 on IELTS or equivalent including completion of previous level of studies in English e.g.  GCSE or BSc or MSc</w:t>
      </w:r>
      <w:proofErr w:type="gramStart"/>
      <w:r w:rsidR="005A4D8E" w:rsidRPr="00F97317">
        <w:rPr>
          <w:rFonts w:ascii="Century Gothic" w:hAnsi="Century Gothic"/>
          <w:lang w:val="en-GB"/>
        </w:rPr>
        <w:t>) ,</w:t>
      </w:r>
      <w:proofErr w:type="gramEnd"/>
      <w:r w:rsidR="005A4D8E" w:rsidRPr="00F97317">
        <w:rPr>
          <w:rFonts w:ascii="Century Gothic" w:hAnsi="Century Gothic"/>
          <w:lang w:val="en-GB"/>
        </w:rPr>
        <w:t xml:space="preserve"> but in a few cases other world languages like French, German, Russian or Spanish can be acknowledged as well.</w:t>
      </w:r>
    </w:p>
    <w:p w14:paraId="05040BE9" w14:textId="77777777" w:rsidR="00A16C67" w:rsidRDefault="005A4D8E" w:rsidP="00A16C67">
      <w:pPr>
        <w:pStyle w:val="rtejustify"/>
        <w:spacing w:before="0" w:beforeAutospacing="0" w:after="0" w:afterAutospacing="0"/>
        <w:rPr>
          <w:rFonts w:ascii="Century Gothic" w:hAnsi="Century Gothic"/>
          <w:lang w:val="en-GB"/>
        </w:rPr>
      </w:pPr>
      <w:r w:rsidRPr="00F97317">
        <w:rPr>
          <w:rStyle w:val="Kiemels2"/>
          <w:rFonts w:ascii="Century Gothic" w:hAnsi="Century Gothic"/>
          <w:lang w:val="en-GB"/>
        </w:rPr>
        <w:t>INTERVIEWS</w:t>
      </w:r>
      <w:r w:rsidRPr="00F97317">
        <w:rPr>
          <w:rFonts w:ascii="Century Gothic" w:hAnsi="Century Gothic"/>
          <w:lang w:val="en-GB"/>
        </w:rPr>
        <w:br/>
        <w:t>International candidates may be requested a formal interview.</w:t>
      </w:r>
      <w:r w:rsidR="00A16C67">
        <w:rPr>
          <w:rFonts w:ascii="Century Gothic" w:hAnsi="Century Gothic"/>
          <w:lang w:val="en-GB"/>
        </w:rPr>
        <w:t xml:space="preserve"> </w:t>
      </w:r>
    </w:p>
    <w:p w14:paraId="3DA2F315" w14:textId="4B3D2D6A" w:rsidR="005A4D8E" w:rsidRPr="00F97317" w:rsidRDefault="00A16C67" w:rsidP="00A16C67">
      <w:pPr>
        <w:pStyle w:val="rtejustify"/>
        <w:spacing w:before="0" w:beforeAutospacing="0" w:after="0" w:afterAutospacing="0"/>
        <w:rPr>
          <w:rFonts w:ascii="Century Gothic" w:hAnsi="Century Gothic"/>
          <w:lang w:val="en-GB"/>
        </w:rPr>
      </w:pPr>
      <w:r w:rsidRPr="00A16C67">
        <w:rPr>
          <w:rFonts w:ascii="Century Gothic" w:hAnsi="Century Gothic"/>
          <w:b/>
          <w:bCs/>
          <w:color w:val="2E74B5" w:themeColor="accent5" w:themeShade="BF"/>
          <w:lang w:val="en-GB"/>
        </w:rPr>
        <w:t>(19.08.2022. ONLINE)</w:t>
      </w:r>
      <w:r w:rsidR="005A4D8E" w:rsidRPr="00F97317">
        <w:rPr>
          <w:rFonts w:ascii="Century Gothic" w:hAnsi="Century Gothic"/>
          <w:lang w:val="en-GB"/>
        </w:rPr>
        <w:br/>
        <w:t> </w:t>
      </w:r>
    </w:p>
    <w:p w14:paraId="2F544B90" w14:textId="77777777" w:rsidR="005A4D8E" w:rsidRPr="00F97317" w:rsidRDefault="005A4D8E" w:rsidP="005A4D8E">
      <w:pPr>
        <w:pStyle w:val="rtejustify"/>
        <w:rPr>
          <w:rFonts w:ascii="Century Gothic" w:hAnsi="Century Gothic"/>
          <w:lang w:val="en-GB"/>
        </w:rPr>
      </w:pPr>
      <w:r w:rsidRPr="00F97317">
        <w:rPr>
          <w:rStyle w:val="Kiemels2"/>
          <w:rFonts w:ascii="Century Gothic" w:hAnsi="Century Gothic"/>
          <w:lang w:val="en-GB"/>
        </w:rPr>
        <w:t>CONDITIONAL ACCEPTANCE</w:t>
      </w:r>
      <w:r w:rsidRPr="00F97317">
        <w:rPr>
          <w:rFonts w:ascii="Century Gothic" w:hAnsi="Century Gothic"/>
          <w:lang w:val="en-GB"/>
        </w:rPr>
        <w:br/>
        <w:t>Candidates will be sent a tentative acceptance if the university wishes them to continue their studies there. This acceptance becomes formal upon receipt of annual fees.</w:t>
      </w:r>
      <w:r w:rsidRPr="00F97317">
        <w:rPr>
          <w:rFonts w:ascii="Century Gothic" w:hAnsi="Century Gothic"/>
          <w:lang w:val="en-GB"/>
        </w:rPr>
        <w:br/>
        <w:t> </w:t>
      </w:r>
    </w:p>
    <w:p w14:paraId="4FE3B279" w14:textId="77777777" w:rsidR="005A4D8E" w:rsidRPr="00F97317" w:rsidRDefault="005A4D8E" w:rsidP="005A4D8E">
      <w:pPr>
        <w:pStyle w:val="rtejustify"/>
        <w:rPr>
          <w:rFonts w:ascii="Century Gothic" w:hAnsi="Century Gothic"/>
          <w:lang w:val="en-GB"/>
        </w:rPr>
      </w:pPr>
      <w:r w:rsidRPr="00F97317">
        <w:rPr>
          <w:rStyle w:val="Kiemels2"/>
          <w:rFonts w:ascii="Century Gothic" w:hAnsi="Century Gothic"/>
          <w:lang w:val="en-GB"/>
        </w:rPr>
        <w:t>PAYMENT OF FEES</w:t>
      </w:r>
      <w:r w:rsidRPr="00F97317">
        <w:rPr>
          <w:rFonts w:ascii="Century Gothic" w:hAnsi="Century Gothic"/>
          <w:lang w:val="en-GB"/>
        </w:rPr>
        <w:br/>
        <w:t>Payment of the first semester fee must be completed before starting the studies. This can be done by bank transfer to the following account number:</w:t>
      </w:r>
      <w:r w:rsidRPr="00F97317">
        <w:rPr>
          <w:rFonts w:ascii="Century Gothic" w:hAnsi="Century Gothic"/>
          <w:lang w:val="en-GB"/>
        </w:rPr>
        <w:br/>
        <w:t>Number of Bank Account: 11784009-22234780-00000000</w:t>
      </w:r>
      <w:r w:rsidRPr="00F97317">
        <w:rPr>
          <w:rFonts w:ascii="Century Gothic" w:hAnsi="Century Gothic"/>
          <w:lang w:val="en-GB"/>
        </w:rPr>
        <w:br/>
        <w:t xml:space="preserve">Name of Bank Account: Magyar Agrár- és </w:t>
      </w:r>
      <w:proofErr w:type="spellStart"/>
      <w:r w:rsidRPr="00F97317">
        <w:rPr>
          <w:rFonts w:ascii="Century Gothic" w:hAnsi="Century Gothic"/>
          <w:lang w:val="en-GB"/>
        </w:rPr>
        <w:t>Élettudományi</w:t>
      </w:r>
      <w:proofErr w:type="spellEnd"/>
      <w:r w:rsidRPr="00F97317">
        <w:rPr>
          <w:rFonts w:ascii="Century Gothic" w:hAnsi="Century Gothic"/>
          <w:lang w:val="en-GB"/>
        </w:rPr>
        <w:t xml:space="preserve"> </w:t>
      </w:r>
      <w:proofErr w:type="spellStart"/>
      <w:r w:rsidRPr="00F97317">
        <w:rPr>
          <w:rFonts w:ascii="Century Gothic" w:hAnsi="Century Gothic"/>
          <w:lang w:val="en-GB"/>
        </w:rPr>
        <w:t>Egyetem</w:t>
      </w:r>
      <w:proofErr w:type="spellEnd"/>
      <w:r w:rsidRPr="00F97317">
        <w:rPr>
          <w:rFonts w:ascii="Century Gothic" w:hAnsi="Century Gothic"/>
          <w:lang w:val="en-GB"/>
        </w:rPr>
        <w:br/>
        <w:t xml:space="preserve">Name and Address of Bank: OTP Bank, 1051 Budapest, </w:t>
      </w:r>
      <w:proofErr w:type="spellStart"/>
      <w:r w:rsidRPr="00F97317">
        <w:rPr>
          <w:rFonts w:ascii="Century Gothic" w:hAnsi="Century Gothic"/>
          <w:lang w:val="en-GB"/>
        </w:rPr>
        <w:t>Nádor</w:t>
      </w:r>
      <w:proofErr w:type="spellEnd"/>
      <w:r w:rsidRPr="00F97317">
        <w:rPr>
          <w:rFonts w:ascii="Century Gothic" w:hAnsi="Century Gothic"/>
          <w:lang w:val="en-GB"/>
        </w:rPr>
        <w:t xml:space="preserve"> u. 6.</w:t>
      </w:r>
      <w:r w:rsidRPr="00F97317">
        <w:rPr>
          <w:rFonts w:ascii="Century Gothic" w:hAnsi="Century Gothic"/>
          <w:lang w:val="en-GB"/>
        </w:rPr>
        <w:br/>
        <w:t>IBAN: HU36- 11784009-22234780-00000000</w:t>
      </w:r>
      <w:r w:rsidRPr="00F97317">
        <w:rPr>
          <w:rFonts w:ascii="Century Gothic" w:hAnsi="Century Gothic"/>
          <w:lang w:val="en-GB"/>
        </w:rPr>
        <w:br/>
        <w:t>SWIFT Code: OTPVHUHB</w:t>
      </w:r>
    </w:p>
    <w:p w14:paraId="6D4299A8" w14:textId="77777777" w:rsidR="005A4D8E" w:rsidRPr="00F97317" w:rsidRDefault="005A4D8E" w:rsidP="005A4D8E">
      <w:pPr>
        <w:pStyle w:val="rtejustify"/>
        <w:rPr>
          <w:rFonts w:ascii="Century Gothic" w:hAnsi="Century Gothic"/>
          <w:lang w:val="en-GB"/>
        </w:rPr>
      </w:pPr>
      <w:r w:rsidRPr="00F97317">
        <w:rPr>
          <w:rFonts w:ascii="Century Gothic" w:hAnsi="Century Gothic"/>
          <w:lang w:val="en-GB"/>
        </w:rPr>
        <w:t>In the comments field, please write your name and the name of the program for which you have applied.</w:t>
      </w:r>
      <w:r w:rsidRPr="00F97317">
        <w:rPr>
          <w:rFonts w:ascii="Century Gothic" w:hAnsi="Century Gothic"/>
          <w:lang w:val="en-GB"/>
        </w:rPr>
        <w:br/>
        <w:t xml:space="preserve">Confirmation of receipt will be provided upon the clearance of the transfer or </w:t>
      </w:r>
      <w:r w:rsidRPr="00F97317">
        <w:rPr>
          <w:rFonts w:ascii="Century Gothic" w:hAnsi="Century Gothic"/>
          <w:lang w:val="en-GB"/>
        </w:rPr>
        <w:lastRenderedPageBreak/>
        <w:t>check.</w:t>
      </w:r>
      <w:r w:rsidRPr="00F97317">
        <w:rPr>
          <w:rFonts w:ascii="Century Gothic" w:hAnsi="Century Gothic"/>
          <w:lang w:val="en-GB"/>
        </w:rPr>
        <w:br/>
        <w:t> </w:t>
      </w:r>
    </w:p>
    <w:p w14:paraId="3272B7B4" w14:textId="369FDB99" w:rsidR="00A16C67" w:rsidRPr="00A16C67" w:rsidRDefault="00A16C67" w:rsidP="00A16C67">
      <w:pPr>
        <w:pStyle w:val="rtejustify"/>
        <w:jc w:val="center"/>
        <w:rPr>
          <w:rStyle w:val="Kiemels2"/>
          <w:rFonts w:ascii="Century Gothic" w:hAnsi="Century Gothic"/>
          <w:color w:val="2E74B5" w:themeColor="accent5" w:themeShade="BF"/>
          <w:sz w:val="40"/>
          <w:szCs w:val="40"/>
          <w:lang w:val="en-GB"/>
        </w:rPr>
      </w:pPr>
      <w:r w:rsidRPr="00A16C67">
        <w:rPr>
          <w:rStyle w:val="Kiemels2"/>
          <w:rFonts w:ascii="Century Gothic" w:hAnsi="Century Gothic"/>
          <w:color w:val="2E74B5" w:themeColor="accent5" w:themeShade="BF"/>
          <w:sz w:val="40"/>
          <w:szCs w:val="40"/>
          <w:lang w:val="en-GB"/>
        </w:rPr>
        <w:t>APPLICATION DEADLINE: 18.08. 2022.</w:t>
      </w:r>
    </w:p>
    <w:p w14:paraId="2F0DA9BC" w14:textId="75FE4682" w:rsidR="005A4D8E" w:rsidRPr="00F97317" w:rsidRDefault="005A4D8E" w:rsidP="005A4D8E">
      <w:pPr>
        <w:pStyle w:val="rtejustify"/>
        <w:rPr>
          <w:rFonts w:ascii="Century Gothic" w:hAnsi="Century Gothic"/>
          <w:lang w:val="en-GB"/>
        </w:rPr>
      </w:pPr>
      <w:r w:rsidRPr="00F97317">
        <w:rPr>
          <w:rStyle w:val="Kiemels2"/>
          <w:rFonts w:ascii="Century Gothic" w:hAnsi="Century Gothic"/>
          <w:lang w:val="en-GB"/>
        </w:rPr>
        <w:t>CONTACT:</w:t>
      </w:r>
    </w:p>
    <w:p w14:paraId="3A3553C2" w14:textId="77777777" w:rsidR="005A4D8E" w:rsidRPr="00F97317" w:rsidRDefault="005A4D8E" w:rsidP="005A4D8E">
      <w:pPr>
        <w:pStyle w:val="rtejustify"/>
        <w:rPr>
          <w:rFonts w:ascii="Century Gothic" w:hAnsi="Century Gothic"/>
          <w:lang w:val="en-GB"/>
        </w:rPr>
      </w:pPr>
      <w:r w:rsidRPr="00F97317">
        <w:rPr>
          <w:rStyle w:val="Kiemels2"/>
          <w:rFonts w:ascii="Century Gothic" w:hAnsi="Century Gothic"/>
          <w:lang w:val="en-GB"/>
        </w:rPr>
        <w:t xml:space="preserve">Doctoral and </w:t>
      </w:r>
      <w:proofErr w:type="spellStart"/>
      <w:r w:rsidRPr="00F97317">
        <w:rPr>
          <w:rStyle w:val="Kiemels2"/>
          <w:rFonts w:ascii="Century Gothic" w:hAnsi="Century Gothic"/>
          <w:lang w:val="en-GB"/>
        </w:rPr>
        <w:t>Habilitation</w:t>
      </w:r>
      <w:proofErr w:type="spellEnd"/>
      <w:r w:rsidRPr="00F97317">
        <w:rPr>
          <w:rStyle w:val="Kiemels2"/>
          <w:rFonts w:ascii="Century Gothic" w:hAnsi="Century Gothic"/>
          <w:lang w:val="en-GB"/>
        </w:rPr>
        <w:t xml:space="preserve"> Centre</w:t>
      </w:r>
      <w:r w:rsidRPr="00F97317">
        <w:rPr>
          <w:rFonts w:ascii="Century Gothic" w:hAnsi="Century Gothic"/>
          <w:b/>
          <w:bCs/>
          <w:lang w:val="en-GB"/>
        </w:rPr>
        <w:br/>
      </w:r>
      <w:r w:rsidRPr="00F97317">
        <w:rPr>
          <w:rStyle w:val="Kiemels2"/>
          <w:rFonts w:ascii="Century Gothic" w:hAnsi="Century Gothic"/>
          <w:lang w:val="en-GB"/>
        </w:rPr>
        <w:t xml:space="preserve">H-2100 </w:t>
      </w:r>
      <w:proofErr w:type="spellStart"/>
      <w:r w:rsidRPr="00F97317">
        <w:rPr>
          <w:rStyle w:val="Kiemels2"/>
          <w:rFonts w:ascii="Century Gothic" w:hAnsi="Century Gothic"/>
          <w:lang w:val="en-GB"/>
        </w:rPr>
        <w:t>Gödöllő</w:t>
      </w:r>
      <w:proofErr w:type="spellEnd"/>
      <w:r w:rsidRPr="00F97317">
        <w:rPr>
          <w:rStyle w:val="Kiemels2"/>
          <w:rFonts w:ascii="Century Gothic" w:hAnsi="Century Gothic"/>
          <w:lang w:val="en-GB"/>
        </w:rPr>
        <w:t xml:space="preserve">, </w:t>
      </w:r>
      <w:proofErr w:type="spellStart"/>
      <w:r w:rsidRPr="00F97317">
        <w:rPr>
          <w:rStyle w:val="Kiemels2"/>
          <w:rFonts w:ascii="Century Gothic" w:hAnsi="Century Gothic"/>
          <w:lang w:val="en-GB"/>
        </w:rPr>
        <w:t>Páter</w:t>
      </w:r>
      <w:proofErr w:type="spellEnd"/>
      <w:r w:rsidRPr="00F97317">
        <w:rPr>
          <w:rStyle w:val="Kiemels2"/>
          <w:rFonts w:ascii="Century Gothic" w:hAnsi="Century Gothic"/>
          <w:lang w:val="en-GB"/>
        </w:rPr>
        <w:t xml:space="preserve"> K. u. 1. Hungary</w:t>
      </w:r>
      <w:r w:rsidRPr="00F97317">
        <w:rPr>
          <w:rFonts w:ascii="Century Gothic" w:hAnsi="Century Gothic"/>
          <w:b/>
          <w:bCs/>
          <w:lang w:val="en-GB"/>
        </w:rPr>
        <w:br/>
      </w:r>
      <w:r w:rsidRPr="00F97317">
        <w:rPr>
          <w:rStyle w:val="Kiemels2"/>
          <w:rFonts w:ascii="Century Gothic" w:hAnsi="Century Gothic"/>
          <w:lang w:val="en-GB"/>
        </w:rPr>
        <w:t>Phone 36 28 415-382</w:t>
      </w:r>
      <w:r w:rsidRPr="00F97317">
        <w:rPr>
          <w:rFonts w:ascii="Century Gothic" w:hAnsi="Century Gothic"/>
          <w:b/>
          <w:bCs/>
          <w:lang w:val="en-GB"/>
        </w:rPr>
        <w:br/>
      </w:r>
      <w:r w:rsidRPr="00F97317">
        <w:rPr>
          <w:rStyle w:val="Kiemels2"/>
          <w:rFonts w:ascii="Century Gothic" w:hAnsi="Century Gothic"/>
          <w:lang w:val="en-GB"/>
        </w:rPr>
        <w:t xml:space="preserve">E-mail: </w:t>
      </w:r>
      <w:hyperlink r:id="rId9" w:history="1">
        <w:r w:rsidRPr="00F97317">
          <w:rPr>
            <w:rStyle w:val="Hiperhivatkozs"/>
            <w:rFonts w:ascii="Century Gothic" w:hAnsi="Century Gothic"/>
            <w:b/>
            <w:bCs/>
            <w:lang w:val="en-GB"/>
          </w:rPr>
          <w:t>phd@uni-mate.hu</w:t>
        </w:r>
      </w:hyperlink>
    </w:p>
    <w:p w14:paraId="6CCD235E" w14:textId="77777777" w:rsidR="005A4D8E" w:rsidRPr="00F97317" w:rsidRDefault="005A4D8E" w:rsidP="005A4D8E">
      <w:pPr>
        <w:pStyle w:val="rtejustify"/>
        <w:rPr>
          <w:rFonts w:ascii="Century Gothic" w:hAnsi="Century Gothic"/>
          <w:lang w:val="en-GB"/>
        </w:rPr>
      </w:pPr>
    </w:p>
    <w:sectPr w:rsidR="005A4D8E" w:rsidRPr="00F97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D8"/>
    <w:rsid w:val="000040A2"/>
    <w:rsid w:val="0013359E"/>
    <w:rsid w:val="001D61D8"/>
    <w:rsid w:val="005A4D8E"/>
    <w:rsid w:val="006A7D73"/>
    <w:rsid w:val="00803C93"/>
    <w:rsid w:val="00A16C67"/>
    <w:rsid w:val="00A82E66"/>
    <w:rsid w:val="00BF30D8"/>
    <w:rsid w:val="00C07559"/>
    <w:rsid w:val="00C33983"/>
    <w:rsid w:val="00E0340B"/>
    <w:rsid w:val="00F34A98"/>
    <w:rsid w:val="00F973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1FAE"/>
  <w15:chartTrackingRefBased/>
  <w15:docId w15:val="{A2F56D51-CACB-4C36-89B2-24B95510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rtejustify">
    <w:name w:val="rtejustify"/>
    <w:basedOn w:val="Norml"/>
    <w:rsid w:val="006A7D7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HTML-kntformzott">
    <w:name w:val="HTML Preformatted"/>
    <w:basedOn w:val="Norml"/>
    <w:link w:val="HTML-kntformzottChar"/>
    <w:uiPriority w:val="99"/>
    <w:semiHidden/>
    <w:unhideWhenUsed/>
    <w:rsid w:val="00C33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C33983"/>
    <w:rPr>
      <w:rFonts w:ascii="Courier New" w:eastAsia="Times New Roman" w:hAnsi="Courier New" w:cs="Courier New"/>
      <w:sz w:val="20"/>
      <w:szCs w:val="20"/>
      <w:lang w:eastAsia="hu-HU"/>
    </w:rPr>
  </w:style>
  <w:style w:type="character" w:customStyle="1" w:styleId="y2iqfc">
    <w:name w:val="y2iqfc"/>
    <w:basedOn w:val="Bekezdsalapbettpusa"/>
    <w:rsid w:val="00C33983"/>
  </w:style>
  <w:style w:type="character" w:styleId="Kiemels2">
    <w:name w:val="Strong"/>
    <w:basedOn w:val="Bekezdsalapbettpusa"/>
    <w:uiPriority w:val="22"/>
    <w:qFormat/>
    <w:rsid w:val="005A4D8E"/>
    <w:rPr>
      <w:b/>
      <w:bCs/>
    </w:rPr>
  </w:style>
  <w:style w:type="character" w:styleId="Hiperhivatkozs">
    <w:name w:val="Hyperlink"/>
    <w:basedOn w:val="Bekezdsalapbettpusa"/>
    <w:uiPriority w:val="99"/>
    <w:unhideWhenUsed/>
    <w:rsid w:val="005A4D8E"/>
    <w:rPr>
      <w:color w:val="0000FF"/>
      <w:u w:val="single"/>
    </w:rPr>
  </w:style>
  <w:style w:type="character" w:styleId="Mrltotthiperhivatkozs">
    <w:name w:val="FollowedHyperlink"/>
    <w:basedOn w:val="Bekezdsalapbettpusa"/>
    <w:uiPriority w:val="99"/>
    <w:semiHidden/>
    <w:unhideWhenUsed/>
    <w:rsid w:val="005A4D8E"/>
    <w:rPr>
      <w:color w:val="954F72" w:themeColor="followedHyperlink"/>
      <w:u w:val="single"/>
    </w:rPr>
  </w:style>
  <w:style w:type="character" w:styleId="Feloldatlanmegemlts">
    <w:name w:val="Unresolved Mention"/>
    <w:basedOn w:val="Bekezdsalapbettpusa"/>
    <w:uiPriority w:val="99"/>
    <w:semiHidden/>
    <w:unhideWhenUsed/>
    <w:rsid w:val="00F97317"/>
    <w:rPr>
      <w:color w:val="605E5C"/>
      <w:shd w:val="clear" w:color="auto" w:fill="E1DFDD"/>
    </w:rPr>
  </w:style>
  <w:style w:type="paragraph" w:styleId="Nincstrkz">
    <w:name w:val="No Spacing"/>
    <w:uiPriority w:val="1"/>
    <w:qFormat/>
    <w:rsid w:val="00C075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1164">
      <w:bodyDiv w:val="1"/>
      <w:marLeft w:val="0"/>
      <w:marRight w:val="0"/>
      <w:marTop w:val="0"/>
      <w:marBottom w:val="0"/>
      <w:divBdr>
        <w:top w:val="none" w:sz="0" w:space="0" w:color="auto"/>
        <w:left w:val="none" w:sz="0" w:space="0" w:color="auto"/>
        <w:bottom w:val="none" w:sz="0" w:space="0" w:color="auto"/>
        <w:right w:val="none" w:sz="0" w:space="0" w:color="auto"/>
      </w:divBdr>
    </w:div>
    <w:div w:id="500050187">
      <w:bodyDiv w:val="1"/>
      <w:marLeft w:val="0"/>
      <w:marRight w:val="0"/>
      <w:marTop w:val="0"/>
      <w:marBottom w:val="0"/>
      <w:divBdr>
        <w:top w:val="none" w:sz="0" w:space="0" w:color="auto"/>
        <w:left w:val="none" w:sz="0" w:space="0" w:color="auto"/>
        <w:bottom w:val="none" w:sz="0" w:space="0" w:color="auto"/>
        <w:right w:val="none" w:sz="0" w:space="0" w:color="auto"/>
      </w:divBdr>
    </w:div>
    <w:div w:id="1170368527">
      <w:bodyDiv w:val="1"/>
      <w:marLeft w:val="0"/>
      <w:marRight w:val="0"/>
      <w:marTop w:val="0"/>
      <w:marBottom w:val="0"/>
      <w:divBdr>
        <w:top w:val="none" w:sz="0" w:space="0" w:color="auto"/>
        <w:left w:val="none" w:sz="0" w:space="0" w:color="auto"/>
        <w:bottom w:val="none" w:sz="0" w:space="0" w:color="auto"/>
        <w:right w:val="none" w:sz="0" w:space="0" w:color="auto"/>
      </w:divBdr>
    </w:div>
    <w:div w:id="1306861262">
      <w:bodyDiv w:val="1"/>
      <w:marLeft w:val="0"/>
      <w:marRight w:val="0"/>
      <w:marTop w:val="0"/>
      <w:marBottom w:val="0"/>
      <w:divBdr>
        <w:top w:val="none" w:sz="0" w:space="0" w:color="auto"/>
        <w:left w:val="none" w:sz="0" w:space="0" w:color="auto"/>
        <w:bottom w:val="none" w:sz="0" w:space="0" w:color="auto"/>
        <w:right w:val="none" w:sz="0" w:space="0" w:color="auto"/>
      </w:divBdr>
    </w:div>
    <w:div w:id="159975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uni-mate.hu/sites/default/files/application_form.docx" TargetMode="External"/><Relationship Id="rId3" Type="http://schemas.openxmlformats.org/officeDocument/2006/relationships/webSettings" Target="webSettings.xml"/><Relationship Id="rId7" Type="http://schemas.openxmlformats.org/officeDocument/2006/relationships/hyperlink" Target="mailto:phd@uni-mate.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magda.robert@uni-mate.hu" TargetMode="External"/><Relationship Id="rId10" Type="http://schemas.openxmlformats.org/officeDocument/2006/relationships/fontTable" Target="fontTable.xml"/><Relationship Id="rId4" Type="http://schemas.openxmlformats.org/officeDocument/2006/relationships/hyperlink" Target="https://www.scopus.com/authid/detail.uri?authorId=6506033503" TargetMode="External"/><Relationship Id="rId9" Type="http://schemas.openxmlformats.org/officeDocument/2006/relationships/hyperlink" Target="mailto:phd@uni-ma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661</Words>
  <Characters>4566</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Róbert</dc:creator>
  <cp:keywords/>
  <dc:description/>
  <cp:lastModifiedBy>Dr. Fogarassy Csaba</cp:lastModifiedBy>
  <cp:revision>3</cp:revision>
  <dcterms:created xsi:type="dcterms:W3CDTF">2022-08-04T11:29:00Z</dcterms:created>
  <dcterms:modified xsi:type="dcterms:W3CDTF">2022-08-04T11:35:00Z</dcterms:modified>
</cp:coreProperties>
</file>